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tabs>
          <w:tab w:val="clear" w:pos="720"/>
          <w:tab w:val="left" w:pos="4410" w:leader="none"/>
        </w:tabs>
        <w:jc w:val="center"/>
        <w:rPr>
          <w:rFonts w:ascii="Cambria" w:hAnsi="Cambria" w:cs="Cambria"/>
          <w:b/>
          <w:b/>
          <w:bCs/>
        </w:rPr>
      </w:pPr>
      <w:r>
        <w:rPr>
          <w:rFonts w:cs="Cambria"/>
          <w:b/>
          <w:bCs/>
        </w:rPr>
        <w:t>Meeting Guide and Script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rPr>
      </w:pPr>
      <w:r>
        <w:rPr>
          <w:rFonts w:cs="Cambria"/>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pPr>
      <w:r>
        <w:rPr>
          <w:rFonts w:cs="Cambria"/>
          <w:color w:val="0000FF"/>
        </w:rPr>
        <w:t xml:space="preserve">Meeting Title: “A Mindful Path to Recovery”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pPr>
      <w:r>
        <w:rPr>
          <w:rFonts w:cs="Cambria"/>
          <w:color w:val="0000FF"/>
        </w:rPr>
        <w:t>Start Time: Tuesday, 10 a.m. Central</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pPr>
      <w:r>
        <w:rPr>
          <w:rFonts w:cs="Cambria"/>
          <w:color w:val="0000FF"/>
        </w:rPr>
        <w:t>End time: 11:15 a.m.</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pPr>
      <w:r>
        <w:rPr>
          <w:rFonts w:cs="Cambria"/>
          <w:color w:val="0000FF"/>
        </w:rPr>
        <w:t>Call-in number for everyone: 712-832-8300</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pPr>
      <w:r>
        <w:rPr>
          <w:rFonts w:cs="Cambria"/>
          <w:color w:val="0000FF"/>
        </w:rPr>
        <w:t>Participant access code: 754447#</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pPr>
      <w:r>
        <w:rPr>
          <w:rFonts w:cs="Cambria"/>
          <w:color w:val="0000FF"/>
        </w:rPr>
        <w:t>Moderator access code: contact previous moderator</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pPr>
      <w:r>
        <w:rPr>
          <w:rFonts w:cs="Cambria"/>
          <w:color w:val="0000FF"/>
        </w:rPr>
        <w:t>Meeting Type: open (to all participants)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pPr>
      <w:r>
        <w:rPr>
          <w:rFonts w:cs="Cambria"/>
          <w:color w:val="0000FF"/>
        </w:rPr>
        <w:t xml:space="preserve">Suggestions/notes for moderator are in blue type.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t>Arrive at least five minutes ahead of start time, and start on time.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t xml:space="preserve">Check the website for any business-related documents uploaded to the website since the last meeting by logging into the www.saatalk.info site and selecting the tab “find a meeting,” then selecting the meeting title listed above and open any business notes documents and review.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t xml:space="preserv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tab/>
        <w:t xml:space="preserve">Please have a timepiece available for the timing of meditation periods and personal shares.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tab/>
        <w:t>Make sure you dial-in using your moderator code so you can use your muting functions.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tab/>
        <w:t>Mute the room using the 4-option (* 7) menu to get rid of line noise, or for any other reason you deem appropriate especially if participants are inappropriate and break the boundaries agree upon in our “meeting boundaries” see below. It may be helpful to practice the 3-option menu by calling in under the moderator code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t xml:space="preserve">about a minute before the meeting starts. At this point, only a few attendees will be present. Then tell the members that you are going to “mute the room” </w:t>
        <w:tab/>
        <w:t>and press (*7) once. Listen to the recorded voice prompts each time you press (* 7) to cycle through the menu of (* 7) options. You as moderator need to be in “Q and A” mode throughout the meeting otherwise attendees may not be heard! Attendees will then need to press (*6)</w:t>
      </w:r>
      <w:r>
        <w:rPr>
          <w:rFonts w:cs="Cambria"/>
          <w:b/>
          <w:bCs/>
          <w:color w:val="0000FF"/>
        </w:rPr>
        <w:t xml:space="preserve"> </w:t>
      </w:r>
      <w:r>
        <w:rPr>
          <w:rFonts w:cs="Cambria"/>
          <w:color w:val="0000FF"/>
        </w:rPr>
        <w:t xml:space="preserve">to be heard to share or read.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tab/>
        <w:t>Inform participants by saying: “Remember that to share you will need to un-mute yourself by pressing (*6). Please remember to press (*6) again to mute yourself after you are finished sharing or reading to help keep the line quiet. Thank you.”</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tab/>
        <w:t>Remember, each time you “mute the room” you will need to cycle through the 3-part menu until you hear the recorded voice say, “Q and A mode.” At that point you will need to repeat the above instructions to mute the room and again inform participants how to mute/un-mute themselves.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t xml:space="preserve">Mute the room only when needed for line noise, intrusive or inappropriate shares or noises, by pressing (* 7) once.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rPr>
      </w:pPr>
      <w:r>
        <w:rPr>
          <w:rFonts w:cs="Cambria"/>
          <w:color w:val="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0000FF"/>
        </w:rPr>
      </w:pPr>
      <w:r>
        <w:rPr>
          <w:rFonts w:cs="Cambria"/>
          <w:color w:val="0000FF"/>
        </w:rPr>
        <w:t xml:space="preserve">Readings: Notice the readings on the “Attitudes of Mindfulness,” at the end of the script for reference. Have a copy of the recovery daily reader, </w:t>
      </w:r>
      <w:r>
        <w:rPr>
          <w:rFonts w:cs="Cambria"/>
          <w:color w:val="0000FF"/>
          <w:u w:val="single" w:color="0000FF"/>
        </w:rPr>
        <w:t>Answers in the Heart</w:t>
      </w:r>
      <w:r>
        <w:rPr>
          <w:rFonts w:cs="Cambria"/>
          <w:color w:val="0000FF"/>
          <w:u w:val="none" w:color="0000FF"/>
        </w:rPr>
        <w:t xml:space="preserve"> on hand. Also have a copy of the S.A.A. “Green Book” for referencing the readings and their pages numbers etc.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0000FF"/>
        </w:rPr>
      </w:pPr>
      <w:r>
        <w:rPr>
          <w:rFonts w:cs="Cambria"/>
          <w:color w:val="0000FF"/>
          <w:u w:val="none" w:color="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0000FF"/>
        </w:rPr>
      </w:pPr>
      <w:r>
        <w:rPr>
          <w:rFonts w:cs="Cambria"/>
          <w:color w:val="0000FF"/>
          <w:u w:val="none" w:color="0000FF"/>
        </w:rPr>
        <w:t xml:space="preserve">(Moderator, as you begin the meeting we ask that you speak at a relaxed pace so as to model a relaxed and meditative tone and atmosphere for our participants)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0000FF"/>
        </w:rPr>
      </w:pPr>
      <w:r>
        <w:rPr>
          <w:rFonts w:cs="Cambria"/>
          <w:color w:val="0000FF"/>
          <w:u w:val="none" w:color="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0000FF"/>
        </w:rPr>
      </w:pPr>
      <w:r>
        <w:rPr>
          <w:rFonts w:cs="Cambria"/>
          <w:color w:val="0000FF"/>
          <w:u w:val="none" w:color="0000FF"/>
        </w:rPr>
        <w:t>Moderator please ask for volunteers to do readings.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0000FF"/>
        </w:rPr>
      </w:pPr>
      <w:r>
        <w:rPr>
          <w:rFonts w:cs="Cambria"/>
          <w:color w:val="0000FF"/>
          <w:u w:val="none" w:color="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0000FF"/>
        </w:rPr>
      </w:pPr>
      <w:r>
        <w:rPr>
          <w:rFonts w:cs="Cambria"/>
          <w:b/>
          <w:bCs/>
          <w:u w:val="none" w:color="0000FF"/>
        </w:rPr>
        <w:t>Opening:</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tab/>
        <w:t xml:space="preserve">Welcome to “A Mindful Path to Recovery,” the 10 am tele-meeting for Sex Addicts Anonymous. This meeting ends in 90 minutes. We are open to all those seeking recovery from addictive sexual behavior and open to all participants regardless of level of experience or skill in meditation/ and or prayer.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0000FF"/>
        </w:rPr>
      </w:pPr>
      <w:r>
        <w:rPr>
          <w:rFonts w:cs="Cambria"/>
          <w:u w:val="none" w:color="0000FF"/>
        </w:rPr>
        <w:tab/>
        <w:t xml:space="preserve">My name is ____________________, and I am in recovery from sex addiction, and the moderator for today’s meeting.  </w:t>
      </w:r>
      <w:r>
        <w:rPr>
          <w:rFonts w:cs="Cambria"/>
          <w:color w:val="0000FF"/>
          <w:u w:val="none" w:color="0000FF"/>
        </w:rPr>
        <w:t>(Pause)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color w:val="0000FF"/>
          <w:u w:val="none" w:color="0000FF"/>
        </w:rPr>
        <w:tab/>
      </w:r>
      <w:r>
        <w:rPr>
          <w:rFonts w:cs="Cambria"/>
          <w:u w:val="none" w:color="0000FF"/>
        </w:rPr>
        <w:t>Please note, this tele-meeting is governed by the principle of group conscience as is outlined in our 12 traditions. We are a new and developing meeting, so please feel free to share any positive ideas for change that you have about this meeting during any portion of the meeting set aside for business and group conscience.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pPr>
      <w:r>
        <w:rPr>
          <w:rFonts w:cs="Cambria"/>
          <w:u w:val="none" w:color="0000FF"/>
        </w:rPr>
        <w:t xml:space="preserve">In order to help us all have access to the script readings and to be of service, please go to </w:t>
      </w:r>
      <w:hyperlink r:id="rId2">
        <w:r>
          <w:rPr>
            <w:rStyle w:val="InternetLink"/>
            <w:rFonts w:cs="Cambria"/>
            <w:u w:val="none" w:color="0000FF"/>
          </w:rPr>
          <w:t>www.saatalk.info</w:t>
        </w:r>
      </w:hyperlink>
      <w:r>
        <w:rPr>
          <w:rFonts w:cs="Cambria"/>
          <w:u w:val="none" w:color="0000FF"/>
        </w:rPr>
        <w:t xml:space="preserve">, and download the document labeled “Meeting guide and Script.”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0000FF"/>
        </w:rPr>
      </w:pPr>
      <w:r>
        <w:rPr>
          <w:rFonts w:cs="Cambria"/>
          <w:u w:val="none" w:color="0000FF"/>
        </w:rPr>
        <w:tab/>
      </w:r>
      <w:r>
        <w:rPr>
          <w:rFonts w:cs="Cambria"/>
          <w:b/>
          <w:bCs/>
          <w:u w:val="none" w:color="0000FF"/>
        </w:rPr>
        <w:t>Serenity Prayer</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tab/>
        <w:t>Let’s practice the “me” version of the serenity prayer in the spirit of this meeting by pausing, relaxing and taking a long breath together before we start the prayer.</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0000FF"/>
        </w:rPr>
      </w:pPr>
      <w:r>
        <w:rPr>
          <w:rFonts w:cs="Cambria"/>
          <w:color w:val="0000FF"/>
          <w:u w:val="none" w:color="0000FF"/>
        </w:rPr>
        <w:t>(Moderator models an audible out breath)</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Cambria" w:hAnsi="Cambria" w:cs="Cambria"/>
          <w:u w:val="none" w:color="0000FF"/>
        </w:rPr>
      </w:pPr>
      <w:r>
        <w:rPr>
          <w:rFonts w:cs="Cambria"/>
          <w:u w:val="none" w:color="0000FF"/>
        </w:rPr>
        <w:t>God grant me the serenity</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Cambria" w:hAnsi="Cambria" w:cs="Cambria"/>
          <w:u w:val="none" w:color="0000FF"/>
        </w:rPr>
      </w:pPr>
      <w:r>
        <w:rPr>
          <w:rFonts w:cs="Cambria"/>
          <w:u w:val="none" w:color="0000FF"/>
        </w:rPr>
        <w:t>to accept the things I cannot change,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Cambria" w:hAnsi="Cambria" w:cs="Cambria"/>
          <w:u w:val="none" w:color="0000FF"/>
        </w:rPr>
      </w:pPr>
      <w:r>
        <w:rPr>
          <w:rFonts w:cs="Cambria"/>
          <w:u w:val="none" w:color="0000FF"/>
        </w:rPr>
        <w:t>courage to change the things I can</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Cambria" w:hAnsi="Cambria" w:cs="Cambria"/>
          <w:b/>
          <w:b/>
          <w:bCs/>
          <w:color w:val="0000FF"/>
          <w:u w:val="none" w:color="0000FF"/>
        </w:rPr>
      </w:pPr>
      <w:r>
        <w:rPr>
          <w:rFonts w:cs="Cambria"/>
          <w:u w:val="none" w:color="0000FF"/>
        </w:rPr>
        <w:t>and the wisdom to know the difference.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0000FF"/>
        </w:rPr>
      </w:pPr>
      <w:r>
        <w:rPr>
          <w:rFonts w:cs="Cambria"/>
          <w:b/>
          <w:bCs/>
          <w:color w:val="0000FF"/>
          <w:u w:val="none" w:color="0000FF"/>
        </w:rPr>
        <w:t xml:space="preserve">Overview: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tab/>
        <w:t xml:space="preserve">This meeting exists for the purpose of inspiring recovering addicts to learn and practice the art of meditation and prayer to strengthen our program of recovery. So many of us feel inspired to practice meditation but have instead found it difficult to start or sustain a regular meditation practice.  For many of us, meditating with others makes the process much easier and more enjoyable.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tab/>
        <w:t>We will be muting the room as we practice a single sitting meditation for approximately 10 to 15 minutes total. We will have time to share personally about a topic, a reading, and/ or getting current.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t xml:space="preserv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0000FF"/>
        </w:rPr>
      </w:pPr>
      <w:r>
        <w:rPr>
          <w:rFonts w:cs="Cambria"/>
          <w:b/>
          <w:bCs/>
          <w:u w:val="none" w:color="0000FF"/>
        </w:rPr>
        <w:t xml:space="preserve">About meditation and its intersection with recovery: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tab/>
        <w:t>Meditation can be defined as a formal, disciplined practice of sitting still, while cultivating awareness of the interconnectedness of body, mind, emotions and consciousness. Each of us is free to define own inner 11</w:t>
      </w:r>
      <w:r>
        <w:rPr>
          <w:rFonts w:cs="Cambria"/>
          <w:sz w:val="16"/>
          <w:szCs w:val="16"/>
          <w:u w:val="none" w:color="0000FF"/>
          <w:vertAlign w:val="superscript"/>
        </w:rPr>
        <w:t>th</w:t>
      </w:r>
      <w:r>
        <w:rPr>
          <w:rFonts w:cs="Cambria"/>
          <w:u w:val="none" w:color="0000FF"/>
        </w:rPr>
        <w:t xml:space="preserve"> step experience, in our own terms.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tab/>
        <w:t xml:space="preserve">You will note here a primarily secular approach to meditation so that many people will feel welcomed. With meditation we learn to sharpen our ability to concentrate and to expand our awareness of what is really happening in the moment. Becoming centered in the “now” moment, we learn to deepen our understanding of how to establish, and maintain abstinence and promote our full recovery.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tab/>
        <w:t xml:space="preserve">In this meeting we regard recovery from sex addiction as primary.  Meditation and prayer is simply two of many tools we use to recover.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tab/>
        <w:t xml:space="preserve">Is there anyone here for there first s.a.a. meeting ever? If so please introduce yourself now by first name only so we can greet you and share a special introductory reading.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0000FF"/>
        </w:rPr>
      </w:pPr>
      <w:r>
        <w:rPr>
          <w:rFonts w:cs="Cambria"/>
          <w:color w:val="0000FF"/>
          <w:u w:val="none" w:color="0000FF"/>
        </w:rPr>
        <w:t>***********k***************************************************************</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color w:val="0000FF"/>
          <w:u w:val="none" w:color="0000FF"/>
        </w:rPr>
      </w:pPr>
      <w:r>
        <w:rPr>
          <w:rFonts w:cs="Cambria"/>
          <w:b/>
          <w:bCs/>
          <w:color w:val="0000FF"/>
          <w:u w:val="none" w:color="0000FF"/>
        </w:rPr>
        <w:t>Newcomer’s Introduction:  ONLY use this if any newcomers to the program are present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tab/>
        <w:t xml:space="preserve">We welcome you to our meeting. We know the courage it takes walking into these rooms for the first time. All of us in this room were in your shoes at one time. After we have finished our opening and beginning readings, we will open up the meeting for sharing. This is a time when you may share your thoughts or feelings on the topic, the reading, or whatever else is on your mind. We avoid cross talk or interruptions when another person is sharing. We also do not offer advice or criticism. Stick around and talk to one of us after the meeting if you have any questions. We recommend that you come to at least six meetings before you decide whether S.A.A. has anything to offer you. You will find that each meeting is a little bit different. It is our sincerest hope that you find what you are looking for.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0000FF"/>
        </w:rPr>
      </w:pPr>
      <w:r>
        <w:rPr>
          <w:rFonts w:cs="Cambria"/>
          <w:color w:val="0000FF"/>
          <w:u w:val="none" w:color="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color w:val="0000FF"/>
          <w:u w:val="none" w:color="0000FF"/>
        </w:rPr>
      </w:pPr>
      <w:r>
        <w:rPr>
          <w:rFonts w:cs="Cambria"/>
          <w:color w:val="0000FF"/>
          <w:u w:val="none" w:color="0000FF"/>
        </w:rPr>
        <w: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color w:val="0000FF"/>
          <w:u w:val="none" w:color="0000FF"/>
        </w:rPr>
      </w:pPr>
      <w:r>
        <w:rPr>
          <w:rFonts w:cs="Cambria"/>
          <w:b/>
          <w:bCs/>
          <w:color w:val="0000FF"/>
          <w:u w:val="none" w:color="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color w:val="0000FF"/>
          <w:u w:val="none" w:color="0000FF"/>
        </w:rPr>
      </w:pPr>
      <w:r>
        <w:rPr>
          <w:rFonts w:cs="Cambria"/>
          <w:b/>
          <w:bCs/>
          <w:color w:val="0000FF"/>
          <w:u w:val="none" w:color="0000FF"/>
        </w:rPr>
        <w:t>Readings Continued:</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color w:val="0000FF"/>
          <w:u w:val="none" w:color="0000FF"/>
        </w:rPr>
      </w:pPr>
      <w:r>
        <w:rPr>
          <w:rFonts w:cs="Cambria"/>
          <w:b/>
          <w:bCs/>
          <w:color w:val="0000FF"/>
          <w:u w:val="none" w:color="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0000FF"/>
        </w:rPr>
      </w:pPr>
      <w:r>
        <w:rPr>
          <w:rFonts w:cs="Cambria"/>
          <w:b/>
          <w:bCs/>
          <w:u w:val="none" w:color="0000FF"/>
        </w:rPr>
        <w:t xml:space="preserve">Our Addiction </w:t>
      </w:r>
      <w:r>
        <w:rPr>
          <w:rFonts w:cs="Cambria"/>
          <w:u w:val="none" w:color="0000FF"/>
        </w:rPr>
        <w:t xml:space="preserve">[From </w:t>
      </w:r>
      <w:r>
        <w:rPr>
          <w:rFonts w:cs="Cambria"/>
          <w:i/>
          <w:iCs/>
          <w:u w:val="none" w:color="0000FF"/>
        </w:rPr>
        <w:t>Sex Addicts Anonymous</w:t>
      </w:r>
      <w:r>
        <w:rPr>
          <w:rFonts w:cs="Cambria"/>
          <w:u w:val="none" w:color="0000FF"/>
        </w:rPr>
        <w:t>, page 3, paragraphs 1-2]</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tab/>
        <w:t xml:space="preserve">“Before coming to Sex Addicts Anonymous, many of us never knew that our problem had a name. All we knew was that we couldn’t control our sexual behavior. For us, sex was a consuming way of life. Although the details of our stories were different, our problem was the same. We were addicted to sexual behaviors that we returned to over and over, despite the consequences. Sex addiction is a disease affecting the mind, body, and spirit. It is progressive, with the behavior and its consequences usually becoming more severe over time. We experience it a compulsion, which is an urge that is stronger than our will to resist, and as obsession, which is a mental preoccupation with sexual behavior and fantasies. In S.A.A., we have come to call our addictive sexual behavior </w:t>
      </w:r>
      <w:r>
        <w:rPr>
          <w:rFonts w:cs="Cambria"/>
          <w:i/>
          <w:iCs/>
          <w:u w:val="none" w:color="0000FF"/>
        </w:rPr>
        <w:t>acting out</w:t>
      </w:r>
      <w:r>
        <w:rPr>
          <w:rFonts w:cs="Cambria"/>
          <w:u w:val="none" w:color="0000FF"/>
        </w:rPr>
        <w: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0000FF"/>
        </w:rPr>
      </w:pPr>
      <w:r>
        <w:rPr>
          <w:rFonts w:cs="Cambria"/>
          <w:u w:val="none" w:color="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color w:val="2749FF"/>
          <w:u w:val="none" w:color="0000FF"/>
        </w:rPr>
      </w:pPr>
      <w:r>
        <w:rPr>
          <w:rFonts w:cs="Cambria"/>
          <w:b/>
          <w:bCs/>
          <w:color w:val="2749FF"/>
          <w:u w:val="none" w:color="0000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color w:val="2749FF"/>
          <w:u w:val="none" w:color="0000FF"/>
        </w:rPr>
      </w:pPr>
      <w:r>
        <w:rPr>
          <w:rFonts w:cs="Cambria"/>
          <w:b/>
          <w:bCs/>
          <w:color w:val="2749FF"/>
          <w:u w:val="none" w:color="0000FF"/>
        </w:rPr>
        <w:t xml:space="preserve">READINGS: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color w:val="2749FF"/>
          <w:u w:val="single" w:color="2749FF"/>
        </w:rPr>
      </w:pPr>
      <w:r>
        <w:rPr>
          <w:rFonts w:cs="Cambria"/>
          <w:b/>
          <w:bCs/>
          <w:color w:val="2749FF"/>
          <w:u w:val="none" w:color="0000FF"/>
        </w:rPr>
        <w:t xml:space="preserve">It is moderators choice to read the step of the month </w:t>
      </w:r>
      <w:r>
        <w:rPr>
          <w:rFonts w:cs="Cambria"/>
          <w:b/>
          <w:bCs/>
          <w:color w:val="2749FF"/>
          <w:u w:val="single" w:color="2749FF"/>
        </w:rPr>
        <w:t>or all 12-steps.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t>Let’s read</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r>
    </w:p>
    <w:p>
      <w:pPr>
        <w:pStyle w:val="Normal"/>
        <w:widowControl w:val="false"/>
        <w:tabs>
          <w:tab w:val="clear" w:pos="720"/>
          <w:tab w:val="left" w:pos="20" w:leader="none"/>
          <w:tab w:val="left" w:pos="316" w:leader="none"/>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ind w:left="296" w:hanging="0"/>
        <w:rPr>
          <w:rFonts w:ascii="Cambria" w:hAnsi="Cambria" w:cs="Cambria"/>
          <w:b/>
          <w:b/>
          <w:bCs/>
          <w:u w:val="none" w:color="2749FF"/>
        </w:rPr>
      </w:pPr>
      <w:r>
        <w:rPr>
          <w:rFonts w:cs="Cambria"/>
          <w:b/>
          <w:bCs/>
          <w:u w:val="none" w:color="2749FF"/>
        </w:rPr>
        <w:t>The step of the month (or all 12-steps)</w:t>
      </w:r>
    </w:p>
    <w:p>
      <w:pPr>
        <w:pStyle w:val="Normal"/>
        <w:widowControl w:val="false"/>
        <w:tabs>
          <w:tab w:val="clear" w:pos="720"/>
          <w:tab w:val="left" w:pos="20" w:leader="none"/>
          <w:tab w:val="left" w:pos="316" w:leader="none"/>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ind w:left="296" w:hanging="0"/>
        <w:rPr>
          <w:rFonts w:ascii="Cambria" w:hAnsi="Cambria" w:cs="Cambria"/>
          <w:b/>
          <w:b/>
          <w:bCs/>
          <w:u w:val="none" w:color="2749FF"/>
        </w:rPr>
      </w:pPr>
      <w:r>
        <w:rPr>
          <w:rFonts w:cs="Cambria"/>
          <w:b/>
          <w:bCs/>
          <w:u w:val="none" w:color="2749FF"/>
        </w:rPr>
        <w:t>The 11</w:t>
      </w:r>
      <w:r>
        <w:rPr>
          <w:rFonts w:cs="Cambria"/>
          <w:b/>
          <w:bCs/>
          <w:sz w:val="16"/>
          <w:szCs w:val="16"/>
          <w:u w:val="none" w:color="2749FF"/>
          <w:vertAlign w:val="superscript"/>
        </w:rPr>
        <w:t>th</w:t>
      </w:r>
      <w:r>
        <w:rPr>
          <w:rFonts w:cs="Cambria"/>
          <w:b/>
          <w:bCs/>
          <w:u w:val="none" w:color="2749FF"/>
        </w:rPr>
        <w:t xml:space="preserve"> step</w:t>
      </w:r>
    </w:p>
    <w:p>
      <w:pPr>
        <w:pStyle w:val="Normal"/>
        <w:widowControl w:val="false"/>
        <w:tabs>
          <w:tab w:val="clear" w:pos="720"/>
          <w:tab w:val="left" w:pos="20" w:leader="none"/>
          <w:tab w:val="left" w:pos="316" w:leader="none"/>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ind w:left="296" w:hanging="0"/>
        <w:rPr>
          <w:rFonts w:ascii="Cambria" w:hAnsi="Cambria" w:cs="Cambria"/>
          <w:b/>
          <w:b/>
          <w:bCs/>
          <w:u w:val="none" w:color="2749FF"/>
        </w:rPr>
      </w:pPr>
      <w:r>
        <w:rPr>
          <w:rFonts w:cs="Cambria"/>
          <w:b/>
          <w:bCs/>
          <w:u w:val="none" w:color="2749FF"/>
        </w:rPr>
        <w:t>The 12th Tradition</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t xml:space="preserve">The Twelve Steps of S.A.A.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1. We admitted we were powerless over addictive sexual behavior—that our lives had become unmanageable.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2. Came to believe that a Power greater than ourselves could restore us to sanity.</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3. Made a decision to turn our will and our lives over to the care of God as we understood God.</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4. Made a searching and fearless moral inventory of ourselves.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5. Admitted to God, to ourselves, and to another human being the exact nature of our wrongs.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6. Were entirely ready to have God remove all these defects of character.</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7. Humbly asked God to remove our shortcomings.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8. Made a list of all persons we had harmed and became willing to make amends to them all.</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9. Made direct amends to such people wherever possible, except when to do so would injure them or others.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10. Continued to take personal inventory and when we were wrong promptly admitted it.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11. Sought through prayer and meditation to improve our conscious contact with God as we understood God, praying only for knowledge of God’s will for us and the power to carry that out.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u w:val="none" w:color="2749FF"/>
        </w:rPr>
        <w:t>12. Having had a spiritual awakening as the result of these steps, we tried to carry this message to other sex addicts and to practice these principles in our lives.</w:t>
      </w:r>
      <w:r>
        <w:rPr>
          <w:rFonts w:cs="Cambria"/>
          <w:b/>
          <w:bCs/>
          <w:u w:val="none" w:color="2749FF"/>
        </w:rPr>
        <w:t xml:space="preserv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u w:val="none" w:color="2749FF"/>
        </w:rPr>
      </w:pPr>
      <w:r>
        <w:rPr>
          <w:rFonts w:cs="Cambria"/>
          <w:b/>
          <w:u w:val="none" w:color="2749FF"/>
        </w:rPr>
        <w:t>The 12-Traditions of S.A.A.</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1. Our common welfare should come first; personal recovery depends upon S.A.A. unity.</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2. For our group purpose there is but one ultimate authority—a loving God as expressed in our group conscience. Our leaders are but trusted servants; they do not govern.</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3. The only requirement for S.A.A. membership is a desire to stop addictive sexual behavior.</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4. Each group should be autonomous except in matters affecting other groups or S.A.A. as a whole.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5. Each group has but one primary purpose—to carry its message to the sex addict who still suffers.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6. An S.A.A. group ought never endorse, finance, or lend the S.A.A. name to any related facility or outside enterprise, lest problems of money, property, and prestige divert us from our primary purpose.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7. Every S.A.A. group ought to be fully self-supporting, declining outside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contributions.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8. S.A.A. should remain forever nonprofessional, but our service centers may employ special workers.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9. S.A.A., as such, ought never be organized; but we may create service boards or committees directly responsible to those they serve.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10. S.A.A. has no opinion on outside issues; hence the S.A.A. name ought never be drawn into public controversy.</w:t>
      </w:r>
    </w:p>
    <w:p>
      <w:pPr>
        <w:pStyle w:val="Normal"/>
        <w:widowControl w:val="false"/>
        <w:tabs>
          <w:tab w:val="clear" w:pos="720"/>
          <w:tab w:val="left" w:pos="20" w:leader="none"/>
          <w:tab w:val="left" w:pos="475" w:leader="none"/>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11. Our public relations policy is based on attraction rather than promotion; we need always maintain personal anonymity at the level of press, radio, TV, and films.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12. Anonymity is the spiritual foundation of all our traditions, ever reminding us to place principles before personalities.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t>Reading: “How We Live” (Green book p. 61 last two paragraphs)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t xml:space="preserv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Practicing these principles in our lives means applying program principles at home, at work, and wherever else we gather with others for a common purpose. As we grow spiritually, we find opportunities for service in virtually any situation. Our closest relationships may offer the most challenges to our honesty, compassion, and integrity, but we are often rewarded beyond our expectations. We find that spiritual principles can guide us in the everyday challenges of life, and they can help us face even loss, grief, and death with fortitude and grace. What we gain in this program is a blueprint for full and successful living, whatever may come.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We maintain our recovery by working a daily program, in the knowledge that although we can never be perfect, we can be happy today. </w:t>
      </w:r>
      <w:r>
        <w:rPr>
          <w:rFonts w:cs="Cambria"/>
          <w:b/>
          <w:u w:val="none" w:color="2749FF"/>
        </w:rPr>
        <w:t>We can live life on life’s terms, without having to change or suppress our feelings.</w:t>
      </w:r>
      <w:r>
        <w:rPr>
          <w:rFonts w:cs="Cambria"/>
          <w:u w:val="none" w:color="2749FF"/>
        </w:rPr>
        <w:t xml:space="preserve"> Our serenity and sobriety grow as we continue to live according to spiritual principles. We enjoy the gifts that come from being honest and living a life of integrity. We ask for help when we need it, and we express our love and gratitude every day. We realize that everything we have been through helps us to be of service to others. We learn that the world is a much safer place than we had ever known before, because we are always in the care of our Higher power / loving God.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color w:val="2749FF"/>
          <w:u w:val="none" w:color="2749FF"/>
        </w:rPr>
      </w:pPr>
      <w:r>
        <w:rPr>
          <w:rFonts w:cs="Cambria"/>
          <w:b/>
          <w:bCs/>
          <w:color w:val="2749FF"/>
          <w:u w:val="none" w:color="2749FF"/>
        </w:rPr>
        <w:t>Introductions, check-in, mini-first step:</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2749FF"/>
        </w:rPr>
      </w:pPr>
      <w:r>
        <w:rPr>
          <w:rFonts w:cs="Cambria"/>
          <w:u w:val="none" w:color="2749FF"/>
        </w:rPr>
        <w:tab/>
        <w:t>Will all present introduce themselves using first names only, where you are from, your feelings/ emotions, tools of your recovery, and any milestone in recovery so we can celebrate that with you. Also please feel free to share your current bottom line behaviors if that is comfortable for you. I will start.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2749FF"/>
        </w:rPr>
      </w:pPr>
      <w:r>
        <w:rPr>
          <w:rFonts w:cs="Cambria"/>
          <w:color w:val="0000FF"/>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2749FF"/>
        </w:rPr>
      </w:pPr>
      <w:r>
        <w:rPr>
          <w:rFonts w:cs="Cambria"/>
          <w:color w:val="0000FF"/>
          <w:u w:val="none" w:color="2749FF"/>
        </w:rPr>
        <w:t>Moderator model the introduction:</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Hello everyone, I am  ____________ and I’m from ____________ and in recovery from sex addiction. Today I am feeling______________ ____________, my bottom line behaviors are___________________.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2749FF"/>
        </w:rPr>
      </w:pPr>
      <w:r>
        <w:rPr>
          <w:rFonts w:cs="Cambria"/>
          <w:color w:val="0000FF"/>
          <w:u w:val="none" w:color="2749FF"/>
        </w:rPr>
        <w:t>Who would like to introduce themselves next?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2749FF"/>
        </w:rPr>
      </w:pPr>
      <w:r>
        <w:rPr>
          <w:rFonts w:cs="Cambria"/>
          <w:color w:val="0000FF"/>
          <w:u w:val="none" w:color="2749FF"/>
        </w:rPr>
        <w:t>Intro to the guided portion of the Meditation:</w:t>
        <w:tab/>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_______________ will be guiding the meditation today. We will mute the room now so we will have no distractions from each other and yet still hear the meditation instructions. If you have not already, please put your phone on speaker to hear the instructions if possible.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Please use a chair that gives you strong back support and sit with your hips at least as high as your knees. This will help you sit with less effort and create more ease in your back. Also, please sit in a place that is free of distractions, and also quiet.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 xml:space="preserv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 xml:space="preserve">We ask that our meditation guide mute themselves during periods of silence.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 xml:space="preserve">__________________ please guide us now.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color w:val="0000FF"/>
          <w:u w:val="none" w:color="2749FF"/>
        </w:rPr>
      </w:pPr>
      <w:r>
        <w:rPr>
          <w:rFonts w:cs="Cambria"/>
          <w:b/>
          <w:bCs/>
          <w:color w:val="0000FF"/>
          <w:u w:val="none" w:color="2749FF"/>
        </w:rPr>
        <w:t xml:space="preserve">Guided Meditation (10 to 15 minutes)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2749FF"/>
        </w:rPr>
      </w:pPr>
      <w:r>
        <w:rPr>
          <w:rFonts w:cs="Cambria"/>
          <w:color w:val="0000FF"/>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2749FF"/>
        </w:rPr>
      </w:pPr>
      <w:r>
        <w:rPr>
          <w:rFonts w:cs="Cambria"/>
          <w:b/>
          <w:bCs/>
          <w:color w:val="0000FF"/>
          <w:u w:val="none" w:color="2749FF"/>
        </w:rPr>
        <w:t>Transition out of meditation:</w:t>
      </w:r>
      <w:r>
        <w:rPr>
          <w:rFonts w:cs="Cambria"/>
          <w:color w:val="0000FF"/>
          <w:u w:val="none" w:color="2749FF"/>
        </w:rPr>
        <w:t xml:space="preserve"> Suggestions for brief mindful stretching.</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We will now shift from the practice of formal sitting meditation to sharing one of our 7 classic “Attitudes of Mindfulness” reading; Answers in the Heart; a recovery topic of choice by a group member; or simply get current.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Who would like to suggest a reading or topic?</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Thank you so much_________________ (name), for your choice of the reading (or topic.)i</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t>Before we share, we offer our Meeting Boundaries: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t xml:space="preserv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In this meeting, we use the words ‘I’ or ‘we’ instead of ‘you’ when sharing about our recovery. We do not interrupt this meeting with comments or judgments.. We give advice only when asked. Our meeting is not a place to act out, or meet sexual partners, nor is it group therapy. We try not to use offensive language, or descriptions that are too explicit. We avoid mentioning specific names or places associated with our acting-out behavior. Our focus remains on the solution, rather than the problem. We strive to practice anonymity and confidentiality, so that the meeting will be a safe place for each and every sex addict. Who we meet or what is said in a meeting is treated as confidential and is not discussed with non-group members.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Who would like to begin?</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t xml:space="preserv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color w:val="0000FF"/>
          <w:u w:val="none" w:color="2749FF"/>
        </w:rPr>
      </w:pPr>
      <w:r>
        <w:rPr>
          <w:rFonts w:cs="Cambria"/>
          <w:b/>
          <w:bCs/>
          <w:color w:val="0000FF"/>
          <w:u w:val="none" w:color="2749FF"/>
        </w:rPr>
        <w:t>End Sharing by approx.. 11:05 (unless group chooses to go longer) for the 7</w:t>
      </w:r>
      <w:r>
        <w:rPr>
          <w:rFonts w:cs="Cambria"/>
          <w:b/>
          <w:bCs/>
          <w:color w:val="0000FF"/>
          <w:sz w:val="16"/>
          <w:szCs w:val="16"/>
          <w:u w:val="none" w:color="2749FF"/>
          <w:vertAlign w:val="superscript"/>
        </w:rPr>
        <w:t>th</w:t>
      </w:r>
      <w:r>
        <w:rPr>
          <w:rFonts w:cs="Cambria"/>
          <w:b/>
          <w:bCs/>
          <w:color w:val="0000FF"/>
          <w:u w:val="none" w:color="2749FF"/>
        </w:rPr>
        <w:t xml:space="preserve"> tradition, and the reading of  “The Ottawa Promises, and the Unity Prayer” and the Serenity Prayer.</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tLeast" w:line="300"/>
        <w:rPr>
          <w:rFonts w:ascii="Cambria" w:hAnsi="Cambria" w:cs="Cambria"/>
          <w:b/>
          <w:b/>
          <w:bCs/>
          <w:u w:val="none" w:color="2749FF"/>
        </w:rPr>
      </w:pPr>
      <w:r>
        <w:rPr>
          <w:rFonts w:cs="Cambria"/>
          <w:b/>
          <w:bCs/>
          <w:u w:val="none" w:color="2749FF"/>
        </w:rPr>
        <w:t>Seventh Tradition:</w:t>
      </w:r>
      <w:r>
        <w:rPr>
          <w:rFonts w:cs="Cambria"/>
          <w:u w:val="none" w:color="2749FF"/>
        </w:rPr>
        <w:t xml:space="preserve"> In the 7</w:t>
      </w:r>
      <w:r>
        <w:rPr>
          <w:rFonts w:cs="Cambria"/>
          <w:sz w:val="16"/>
          <w:szCs w:val="16"/>
          <w:u w:val="none" w:color="2749FF"/>
          <w:vertAlign w:val="superscript"/>
        </w:rPr>
        <w:t>th</w:t>
      </w:r>
      <w:r>
        <w:rPr>
          <w:rFonts w:cs="Cambria"/>
          <w:u w:val="none" w:color="2749FF"/>
        </w:rPr>
        <w:t xml:space="preserve"> tradition we </w:t>
      </w:r>
      <w:r>
        <w:rPr>
          <w:rFonts w:cs="Cambria"/>
          <w:color w:val="000000"/>
          <w:u w:val="none" w:color="2749FF"/>
        </w:rPr>
        <w:t>encourage you to make a donation to the telemeeting Intergroup by making a check out to:  Telemeeting Intergroup, and sending it to:</w:t>
      </w:r>
      <w:r>
        <w:rPr>
          <w:rFonts w:cs="Cambria"/>
          <w:b/>
          <w:bCs/>
          <w:u w:val="none" w:color="2749FF"/>
        </w:rPr>
        <w:t xml:space="preserve"> </w:t>
      </w:r>
      <w:r>
        <w:rPr>
          <w:rFonts w:cs="Cambria"/>
          <w:color w:val="000000"/>
          <w:u w:val="none" w:color="2749FF"/>
        </w:rPr>
        <w:t>S.A.A. Telemeeting Intergroup</w:t>
      </w:r>
      <w:r>
        <w:rPr>
          <w:rFonts w:cs="Cambria"/>
          <w:b/>
          <w:bCs/>
          <w:u w:val="none" w:color="2749FF"/>
        </w:rPr>
        <w:t xml:space="preserve">, </w:t>
      </w:r>
      <w:r>
        <w:rPr>
          <w:rFonts w:cs="Cambria"/>
          <w:color w:val="000000"/>
          <w:u w:val="none" w:color="2749FF"/>
        </w:rPr>
        <w:t>P.O. Box 251, Dubuque, IA, 52004-0251. Or you can make a donation to the main S.A.A. office Houston at saa-recovery.org, by going to the 7th Tradition tab or better yet make a regular donation through the Lifeline Partners program. While on this call we all use services that cost money.</w:t>
      </w:r>
      <w:r>
        <w:rPr>
          <w:rFonts w:cs="Cambria"/>
          <w:b/>
          <w:bCs/>
          <w:u w:val="none" w:color="2749FF"/>
        </w:rPr>
        <w:t xml:space="preserve"> </w:t>
      </w:r>
      <w:r>
        <w:rPr>
          <w:rFonts w:cs="Cambria"/>
          <w:i/>
          <w:iCs/>
          <w:color w:val="000000"/>
          <w:u w:val="none" w:color="2749FF"/>
        </w:rPr>
        <w:t>Funds donated are low at this time</w:t>
      </w:r>
      <w:r>
        <w:rPr>
          <w:rFonts w:cs="Cambria"/>
          <w:color w:val="000000"/>
          <w:u w:val="none" w:color="2749FF"/>
        </w:rPr>
        <w:t>. We request that you make an effort to support our International Service Organization (I.S.O) by making a regular contribution.</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color w:val="0000FF"/>
          <w:u w:val="none" w:color="2749FF"/>
        </w:rPr>
      </w:pPr>
      <w:r>
        <w:rPr>
          <w:rFonts w:cs="Cambria"/>
          <w:b/>
          <w:bCs/>
          <w:color w:val="0000FF"/>
          <w:u w:val="none" w:color="2749FF"/>
        </w:rPr>
        <w:t xml:space="preserve">Business notes or announcements: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color w:val="0000FF"/>
          <w:u w:val="none" w:color="2749FF"/>
        </w:rPr>
      </w:pPr>
      <w:r>
        <w:rPr>
          <w:rFonts w:cs="Cambria"/>
          <w:color w:val="0000FF"/>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single" w:color="2749FF"/>
        </w:rPr>
      </w:pPr>
      <w:r>
        <w:rPr>
          <w:rFonts w:cs="Cambria"/>
          <w:u w:val="none" w:color="2749FF"/>
        </w:rPr>
        <w:t xml:space="preserve">Lets read the </w:t>
      </w:r>
      <w:r>
        <w:rPr>
          <w:rFonts w:cs="Cambria"/>
          <w:b/>
          <w:bCs/>
          <w:u w:val="single" w:color="2749FF"/>
        </w:rPr>
        <w:t xml:space="preserve">Ottawa Promises together,  reading two stanzas at a time and passijng for the next reader.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Through a renewed relationship with God/our Higher Power, the healing force of recovery will take hold in our hearts.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By giving ourselves over to God/our Higher Power and working our program, our lives will become manageable and we will be restored to sanity.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We will receive the inner strength and support needed to face our anxieties and fears, and to deal with the painful feelings that feed our addiction.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Relations with others will improve as we learn to respect our boundaries and allow others freedom to be themselves.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Reaching out in trust and connecting with others will come easier, dispelling our sense of isolation and loneliness.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Degrading fantasies and obsessive sexual thinking will diminish.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Relating to ourselves, self-absorption will give way to self-discovery; secrecy to honesty; feelings of unworthiness to dignity; and shame to grace.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A restored integrity will guide our behavior.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We will feel more alive and regain a sense of happiness.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We will hear ourselves laugh again and rediscover play.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We will embrace change and will grow.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A spiritual awakening will free us from the tyranny of our addiction.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An awareness of being guided by a Higher Power and supported by caring friends will sustain us.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Regret for the past and worry for the future will give way to living for today. We will open ourselves to the amazing possibilities of a life worth living – our life.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Are these extravagant promises? We think not! We have seen them fulfilled.  They are ours, if we want them and work for them.</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Times New Roman" w:hAnsi="Times New Roman" w:cs="Times New Roman"/>
          <w:color w:val="040000"/>
          <w:u w:val="none" w:color="2749FF"/>
        </w:rPr>
      </w:pPr>
      <w:r>
        <w:rPr>
          <w:rFonts w:cs="Cambria"/>
          <w:b/>
          <w:bCs/>
          <w:u w:val="none" w:color="2749FF"/>
        </w:rPr>
        <w:t>The Unity Prayer:</w:t>
      </w:r>
      <w:r>
        <w:rPr>
          <w:rFonts w:cs="Times New Roman" w:ascii="Times New Roman" w:hAnsi="Times New Roman"/>
          <w:color w:val="040000"/>
          <w:sz w:val="18"/>
          <w:szCs w:val="18"/>
          <w:u w:val="none" w:color="2749FF"/>
        </w:rPr>
        <w:t xml:space="preserve"> </w:t>
      </w:r>
      <w:r>
        <w:rPr>
          <w:rFonts w:cs="Times New Roman" w:ascii="Times New Roman" w:hAnsi="Times New Roman"/>
          <w:color w:val="040000"/>
          <w:u w:val="none" w:color="2749FF"/>
        </w:rPr>
        <w:t>(use a call and response style if possible)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Times New Roman" w:hAnsi="Times New Roman" w:cs="Times New Roman"/>
          <w:color w:val="040000"/>
          <w:u w:val="none" w:color="2749FF"/>
        </w:rPr>
      </w:pPr>
      <w:r>
        <w:rPr>
          <w:rFonts w:cs="Times New Roman" w:ascii="Times New Roman" w:hAnsi="Times New Roman"/>
          <w:color w:val="040000"/>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Times New Roman" w:hAnsi="Times New Roman" w:cs="Times New Roman"/>
          <w:b/>
          <w:b/>
          <w:bCs/>
          <w:color w:val="040000"/>
          <w:u w:val="none" w:color="2749FF"/>
        </w:rPr>
      </w:pPr>
      <w:r>
        <w:rPr>
          <w:rFonts w:cs="Times New Roman" w:ascii="Times New Roman" w:hAnsi="Times New Roman"/>
          <w:b/>
          <w:bCs/>
          <w:color w:val="040000"/>
          <w:u w:val="none" w:color="2749FF"/>
        </w:rPr>
        <w:t>Please make sure your phone is unmuted.</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Times New Roman" w:hAnsi="Times New Roman" w:cs="Times New Roman"/>
          <w:color w:val="040000"/>
          <w:u w:val="none" w:color="2749FF"/>
        </w:rPr>
      </w:pPr>
      <w:r>
        <w:rPr>
          <w:rFonts w:cs="Times New Roman" w:ascii="Times New Roman" w:hAnsi="Times New Roman"/>
          <w:color w:val="040000"/>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I put my hand in yours and together we can do</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what we could never do alone.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No longer is there a sense of hopelessness.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No longer must we each depend upon</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our own unsteady willpower.</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We are all together now, reaching out our hands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 xml:space="preserve">for a power and strength greater than ours.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And as we join hands, we find love and understanding beyond our wildest dreams.</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t xml:space="preserve">Serenity Prayer: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u w:val="none" w:color="2749FF"/>
        </w:rPr>
        <w:tab/>
        <w:t>Let’s finish with the ‘we’ version of the serenity prayer. Please make sure your phone is un-muted. All together now: “God grant us the serenity to accept the things we cannot change, courage to change the things we can, and the wisdom to know the difference.”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t>Fellowship:</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tab/>
        <w:t xml:space="preserve">Welcome to fellowship. You are welcome to stay and share gratitude, ask questions about our meeting, get support as a newcomer to program, ask for suggestions regarding meditation, or simply share more informally.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t>*****************************************************************************</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b/>
          <w:b/>
          <w:bCs/>
          <w:u w:val="none" w:color="2749FF"/>
        </w:rPr>
      </w:pPr>
      <w:r>
        <w:rPr>
          <w:rFonts w:cs="Cambria"/>
          <w:b/>
          <w:bCs/>
          <w:u w:val="none" w:color="2749FF"/>
        </w:rPr>
        <w:t>READINGS: Choice depends on group conscience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ascii="Cambria" w:hAnsi="Cambria" w:cs="Cambria"/>
          <w:u w:val="none" w:color="2749FF"/>
        </w:rPr>
      </w:pPr>
      <w:r>
        <w:rPr>
          <w:rFonts w:cs="Cambria"/>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u w:val="none" w:color="2749FF"/>
        </w:rPr>
      </w:pPr>
      <w:r>
        <w:rPr>
          <w:rFonts w:cs="Cambria"/>
          <w:b/>
          <w:bCs/>
          <w:u w:val="none" w:color="2749FF"/>
        </w:rPr>
        <w:t xml:space="preserve">Optional / Topic Readings: </w:t>
      </w:r>
      <w:r>
        <w:rPr>
          <w:rFonts w:cs="Cambria"/>
          <w:u w:val="single" w:color="2749FF"/>
        </w:rPr>
        <w:t>Answers in the Heart, Daily Reader</w:t>
      </w:r>
      <w:r>
        <w:rPr>
          <w:rFonts w:cs="Cambria"/>
          <w:u w:val="none" w:color="2749FF"/>
        </w:rPr>
        <w:t>; poetry that reflects mindfulness practice</w:t>
      </w:r>
      <w:r>
        <w:rPr>
          <w:rFonts w:cs="Cambria"/>
          <w:b/>
          <w:bCs/>
          <w:u w:val="none" w:color="2749FF"/>
        </w:rPr>
        <w:t xml:space="preserve"> </w:t>
      </w:r>
      <w:r>
        <w:rPr>
          <w:rFonts w:cs="Cambria"/>
          <w:u w:val="none" w:color="2749FF"/>
        </w:rPr>
        <w:t>and any other reading agreed upon by group conscience.</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b/>
          <w:b/>
          <w:bCs/>
          <w:u w:val="none" w:color="2749FF"/>
        </w:rPr>
      </w:pPr>
      <w:r>
        <w:rPr>
          <w:rFonts w:cs="Cambria"/>
          <w:b/>
          <w:bCs/>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b/>
          <w:b/>
          <w:bCs/>
          <w:u w:val="none" w:color="2749FF"/>
        </w:rPr>
      </w:pPr>
      <w:r>
        <w:rPr>
          <w:rFonts w:cs="Cambria"/>
          <w:b/>
          <w:bCs/>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b/>
          <w:b/>
          <w:bCs/>
          <w:u w:val="none" w:color="2749FF"/>
        </w:rPr>
      </w:pPr>
      <w:r>
        <w:rPr>
          <w:rFonts w:cs="Cambria"/>
          <w:b/>
          <w:bCs/>
          <w:u w:val="none" w:color="2749FF"/>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b/>
          <w:b/>
          <w:bCs/>
          <w:u w:val="none" w:color="2749FF"/>
        </w:rPr>
      </w:pPr>
      <w:r>
        <w:rPr>
          <w:rFonts w:cs="Cambria"/>
          <w:b/>
          <w:bCs/>
          <w:u w:val="none" w:color="2749FF"/>
        </w:rPr>
        <w:t xml:space="preserve">Possible Readings Topic of Sharing: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b/>
          <w:b/>
          <w:bCs/>
          <w:u w:val="none" w:color="2749FF"/>
        </w:rPr>
      </w:pPr>
      <w:r>
        <w:rPr>
          <w:rFonts w:cs="Cambria"/>
          <w:b/>
          <w:bCs/>
          <w:u w:val="none" w:color="2749FF"/>
        </w:rPr>
        <w:t>“</w:t>
      </w:r>
      <w:r>
        <w:rPr>
          <w:rFonts w:cs="Cambria"/>
          <w:b/>
          <w:bCs/>
          <w:u w:val="none" w:color="2749FF"/>
        </w:rPr>
        <w:t>The 7 Attitudes of Mindfulness” (by Saki Santorelli)</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Cs w:val="20"/>
          <w:u w:val="none" w:color="2749FF"/>
        </w:rPr>
      </w:pPr>
      <w:r>
        <w:rPr>
          <w:rFonts w:cs="Cambria"/>
          <w:b/>
          <w:bCs/>
          <w:szCs w:val="22"/>
          <w:u w:val="none" w:color="2749FF"/>
        </w:rPr>
        <w:t>1.</w:t>
      </w:r>
      <w:r>
        <w:rPr>
          <w:rFonts w:cs="Cambria"/>
          <w:szCs w:val="22"/>
          <w:u w:val="none" w:color="2749FF"/>
        </w:rPr>
        <w:t xml:space="preserve"> </w:t>
      </w:r>
      <w:r>
        <w:rPr>
          <w:rFonts w:cs="Cambria"/>
          <w:b/>
          <w:bCs/>
          <w:szCs w:val="22"/>
          <w:u w:val="none" w:color="2749FF"/>
        </w:rPr>
        <w:t xml:space="preserve">Non-Judging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Mindfulness is cultivated by assuming the stance of an impartial witness to your own experience. To do this requires that you become aware of the constant stream of judging and reacting to inner and outer experiences that we are all normally caught up in, and learn to step back from it. When we begin practicing paying attention to the activity of our own mind, it is common to discover and to be surprised by the fact that we are constantly generating judgments about out experience. Almost everything we see is labeled and categorized by the mind. We react to everything we experience in terms of what we think its value is to us. Some things, people, and events are judged as “good” because they make us feel good for some reason. Others are equally quickly condemned as “bad” because they make us feel bad. The rest is categorized as “neutral” because we don’t think it has much relevance. Neutral things, people, and events are almost completely tuned out of our consciousness. We usually find them the most boring to give attention to.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This habit of categorizing and judging our experience locks us into mechanical reactions that we are not even aware of and that often have no objective basis at all. These judgments tend to dominate our minds, making it difficult for us ever to find any peace within ourselves. It’s as if the mind were a yo-yo, going up and down on the string of our own judging thoughts all day long. If you doubt this description of your mind, just observe how much you are preoccupied with liking and disliking, say during a ten-minute period as you go about your business.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If we are to find a more effective way of handling the stress in our lives, the first thing we will need to do is to be aware of the automatic judgments so that we can see through our own prejudices and fears and liberate ourselves from their tyranny.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When practicing mindfulness, it is important to recognize this judging quality of mind when it appears and to intentionally assume the stance of an impartial witness by reminding yourself to just observe it. When you find the mind judging, you don’t have to stop it from doing that. All that is required is to be aware of it happening. No need to judge the judging and make matters even more complicated for yourself.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As an example, let’s say you are practicing watching your breathing, as you did in the last chapter and as we will do a lot more in the next. At a certain point you may find your mind saying something like, “This is boring,” or “This isn’t working,” or “I can’t do this.” These are judgments. When they come up in your mind, it is very important to recognize them as judgmental thinking and remind yourself that the practice involves suspending judgment and just watching whatever comes up, including your own judging thoughts, without pursuing them or acting on them in any way. Then proceed with watching your breathing.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b/>
          <w:bCs/>
          <w:sz w:val="22"/>
          <w:szCs w:val="22"/>
          <w:u w:val="none" w:color="2749FF"/>
        </w:rPr>
        <w:t>2</w:t>
      </w:r>
      <w:r>
        <w:rPr>
          <w:rFonts w:cs="Cambria"/>
          <w:sz w:val="22"/>
          <w:szCs w:val="22"/>
          <w:u w:val="none" w:color="2749FF"/>
        </w:rPr>
        <w:t xml:space="preserve">. </w:t>
      </w:r>
      <w:r>
        <w:rPr>
          <w:rFonts w:cs="Cambria"/>
          <w:b/>
          <w:bCs/>
          <w:sz w:val="22"/>
          <w:szCs w:val="22"/>
          <w:u w:val="none" w:color="2749FF"/>
        </w:rPr>
        <w:t xml:space="preserve">Patience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Patience is a form of wisdom. It demonstrates that we understand and accept the fact that sometimes things must unfold in their own time. A child may try to help a butterfly to emerge by breaking open its chrysalis. Usually the butterfly doesn’t benefit from this. Any adult knows that the butterfly can only emerge in its own time, that the process cannot be hurried.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In the same way we cultivate patience toward our own minds and bodies when practicing mindfulness. We intentionally remind ourselves that there is no need to be impatient with ourselves because we find the mind judging all the time, or because we are tense or agitated or frightened, or because we have been practicing for some time and nothing positive seems to have happened. We give ourselves room to have these experiences. Why? Because we are having them anyway! When they come up, they are our reality, they are part of our life unfolding in this moment. So we treat ourselves as well as we would treat the butterfly. Why rush through some moments to get to other, “better” ones? After all, each one is your life in that moment.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When you practice being with yourself in this way, you are bound to find that your mind has “a mind of its own.” We have already seen that one of its favorite activities is to wander into the past and into the future and lose itself in thinking. Some of its thoughts are pleasant. Others are painful and anxiety producing. In either case thinking itself exerts a strong pull on our awareness. Much of the time our thoughts overwhelm our perception of the present moment. They cause us to lose our connection to the present.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Patience can be a particularly helpful quality to invoke when the mind is agitated. It can help us to accept this wandering tendency of the mind while reminding us that we don’t have to get caught up in its travels. Practicing patience reminds us that we don’t have to fill up our moments with activity and with more thinking in order for them to be rich. In fact it helps us to remember that quite the opposite is true. To be patient is simply to be completely open to each moment, accepting it in its fullness, knowing that, like the butterfly, things can only unfold in their own time.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b/>
          <w:bCs/>
          <w:sz w:val="22"/>
          <w:szCs w:val="22"/>
          <w:u w:val="none" w:color="2749FF"/>
        </w:rPr>
        <w:t>3.</w:t>
      </w:r>
      <w:r>
        <w:rPr>
          <w:rFonts w:cs="Cambria"/>
          <w:sz w:val="22"/>
          <w:szCs w:val="22"/>
          <w:u w:val="none" w:color="2749FF"/>
        </w:rPr>
        <w:t xml:space="preserve"> </w:t>
      </w:r>
      <w:r>
        <w:rPr>
          <w:rFonts w:cs="Cambria"/>
          <w:b/>
          <w:bCs/>
          <w:sz w:val="22"/>
          <w:szCs w:val="22"/>
          <w:u w:val="none" w:color="2749FF"/>
        </w:rPr>
        <w:t xml:space="preserve">Beginner’s Mind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The richness of present-moment experience is the richness of life itself. To often we let our thinking and out beliefs about what we “know” prevent us from seeing things as they really are. We tend to take the ordinary for granted and fail to grasp the extraordinariness of the ordinary. To see the richness of the present moment, we need to cultivate what had been called “beginner’s mind,” a mind that is willing to see everything as if for the first time.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This attitude will be particularly important when we practice the formal meditation techniques described in the following chapters. Whatever particular technique we might be using, whether it is the body scan or the sitting meditation or yoga, we should bring our beginner’s mind with us each time we practice so that we can be free of our expectations based on our past experiences. An open, “beginner’s” mind allows us to be receptive to new possibilities and prevents us from getting stuck in the rut of our own expertise, which often thinks it knows more than it does. No moment is the same as any other. Each is unique and contains unique possibilities. Beginner’s mind reminds us of this simple truth.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You might try to cultivate your own beginner’s mind in you daily life as an experiment. The next time you see somebody who is familiar to you, ask yourself if you are seeing this person with fresh eyes, as he or she really is, or if you are only seeing the reflection of your own thoughts about this person. Try it with your children, your spouse, your friends and co-workers, with your dog or cat if you have one. Try it with problems when they arise. Try it when you are outdoors in nature. Are you able to see the sky, the stars, the trees and the water and the stones, and really see them as they are right now with a clear and uncluttered mind? Or are you actually only seeing them through the veil of your own thoughts and opinions?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 xml:space="preserve">4. </w:t>
      </w:r>
      <w:r>
        <w:rPr>
          <w:rFonts w:cs="Cambria"/>
          <w:b/>
          <w:bCs/>
          <w:sz w:val="22"/>
          <w:szCs w:val="22"/>
          <w:u w:val="none" w:color="2749FF"/>
        </w:rPr>
        <w:t xml:space="preserve">Trust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Developing a basic trust in yourself and your feelings is an integral part of meditation training. It is far better to trust in your intuition and you own authority, even if you make some “mistakes” along the way, than always to look outside of yourself for guidance. If at any time something doesn’t feel right to you, why not honor your feelings? Why should you discount them or write them off as invalid because some authority or some group of people think or say differently? This attitude of trusting yourself and your own basic wisdom and goodness is very important in all aspects of the meditation practice. It will be particularly useful in the yoga. When practicing yoga, you will have to honor your own feelings when your body tells you to stop or to back off in a particular stretch. If you don’t listen, you might injure yourself.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Some people who get involved in meditation get so caught up in the reputation and authority of their teachers that they don’t honor their own feelings and intuition. They believe that their teacher must be a much wiser and more advanced person, so they think they should imitate him and do what he says without question and venerate him as a model of perfect wisdom. This attitude is completely contrary to the spirit of meditation, which emphasizes being your own person and understating what it means to be yourself. Anybody who is imitating somebody else, no matter who it is, is heading in the wrong direction.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It is impossible to become like somebody else. Your only hope is to become more fully yourself. That is the reason for practicing meditation in the first place. Teachers and books and tapes can only be guides, signposts. It is important to be open and receptive to what you can learn from other sources, but ultimately you still have to live your own life, every moment of it. In practicing mindfulness, you are practicing taking responsibility for being yourself and learning to listen and trust your own being. The more you cultivate this trust in your own being, the easier you will find it will be to trust other people more and to see their basic goodness as well.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 xml:space="preserve">5. </w:t>
      </w:r>
      <w:r>
        <w:rPr>
          <w:rFonts w:cs="Cambria"/>
          <w:b/>
          <w:bCs/>
          <w:sz w:val="22"/>
          <w:szCs w:val="22"/>
          <w:u w:val="none" w:color="2749FF"/>
        </w:rPr>
        <w:t xml:space="preserve">Non-striving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Almost everything we do we do for a purpose, to get something or somewhere. But in meditation this attitude can be a real obstacle. That is because meditation is different from all other human activities. Although it takes a lot of work and energy of a certain kind, ultimately meditation is non-doing. It has no goal other than for you to be yourself. The irony is that you already are. This sounds paradoxical and a little crazy. Yet this paradox and craziness may be pointing you toward a new way of seeing yourself, one in which you are trying less and being more. This comes from intentionally cultivating the attitude of non-striving.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For example, if you sit down and meditate and you think, “I am going to get relaxed, or get enlightened, or control my pain, or become a better person,” then you have introduced an idea into your mind of where you should be, and along with it comes the notion that you are not okay right now. “If I were only more calm, or more intelligent, or a harder worker, or more this or more that, if only my heart were healthier or my knee were better, then I would be okay. But right now, I am not okay.”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This attitude undermines the cultivation of mindfulness, which involves simply paying attention to whatever is happening. If you are tense, then just pay attention to the tension. If you are in pain, then be with the pain as best you can. If you are criticizing yourself, then observe the activity of the judging mind. Just watch. Remember, we are simply allowing anything and everything that we experience from moment to moment to be here, because it already is.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People are sent to the stress clinic by their doctors because something is the matter. The first time they come, we ask them to identify three goals that they want to work toward in the program. But then, often to their surprise, we encourage them not to try to make any progress toward their goals over the eight weeks. In particular, if one of their goals is to lower their blood pressure or to reduce their pain or their anxiety, they are instructed not to try to lower their blood pressure nor to try to make their pain or their anxiety go away, but simply to stay in the present and carefully follow the meditation instructions.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As you will see shortly, in the meditative domain, the best way to achieve your own goals is to back off from striving for results and instead to start focusing carefully on seeing and accepting things as they are, moment by moment. With patience and regular practice, movement toward your goals will take place by itself. This movement becomes an unfolding that you are inviting to happen within you.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 xml:space="preserve">6. </w:t>
      </w:r>
      <w:r>
        <w:rPr>
          <w:rFonts w:cs="Cambria"/>
          <w:b/>
          <w:bCs/>
          <w:sz w:val="22"/>
          <w:szCs w:val="22"/>
          <w:u w:val="none" w:color="2749FF"/>
        </w:rPr>
        <w:t xml:space="preserve">Acceptance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2"/>
          <w:szCs w:val="22"/>
          <w:u w:val="none" w:color="2749FF"/>
        </w:rPr>
      </w:pPr>
      <w:r>
        <w:rPr>
          <w:rFonts w:cs="Cambria"/>
          <w:sz w:val="22"/>
          <w:szCs w:val="22"/>
          <w:u w:val="none" w:color="2749FF"/>
        </w:rPr>
        <w:tab/>
        <w:t xml:space="preserve">Acceptance means seeing things as they actually are in the present. If you have a headache, accept that you have a headache. If you are overweight, why not accept it as a description of your body at this time? Sooner or later we have to come to terms with things as they are and accept them, whether it is a diagnosis of cancer or learning of someone’s death. Often acceptance is only reached after we have gone through very emotion-filled periods of denial and then anger. These stages are a natural progression in the process of coming to terms with what is. </w:t>
      </w:r>
      <w:r>
        <w:rPr>
          <w:rFonts w:cs="Cambria"/>
          <w:sz w:val="20"/>
          <w:szCs w:val="20"/>
          <w:u w:val="none" w:color="2749FF"/>
        </w:rPr>
        <w:t xml:space="preserve"> </w:t>
      </w:r>
      <w:r>
        <w:rPr>
          <w:rFonts w:cs="Cambria"/>
          <w:sz w:val="22"/>
          <w:szCs w:val="22"/>
          <w:u w:val="none" w:color="2749FF"/>
        </w:rPr>
        <w:t>They are all part of the healing process. </w:t>
        <w:tab/>
        <w:t xml:space="preserve">However, putting aside for the moment the major calamities that usually take a great deal of time to heal from, in the course of our daily lives we often waste a lot of energy denying and resisting what is already fact. When we do that, we are basically trying to force situations to be the way we would like them to be, which only makes for more tension. This actually prevents positive change from occurring. We may be so busy denying and forcing and struggling that we have little energy left for healing and growing, and what little we have may be dissipated by our lack of awareness and intentionality.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If you are overweight and feel bad about your body, it’s no good to wait until you are the weight you think you should be before you start liking you body and yourself. At a certain point, if you don’t want to remain stuck in a frustrating vicious cycle, you might realize that it is all right to love yourself at the weight that you are now because this is the only time you can love yourself. Remember, now is the only time you have for anything. You have to accept yourself as you are before you can really change.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2"/>
          <w:szCs w:val="22"/>
          <w:u w:val="none" w:color="2749FF"/>
        </w:rPr>
      </w:pPr>
      <w:r>
        <w:rPr>
          <w:rFonts w:cs="Cambria"/>
          <w:sz w:val="22"/>
          <w:szCs w:val="22"/>
          <w:u w:val="none" w:color="2749FF"/>
        </w:rPr>
        <w:tab/>
        <w:t xml:space="preserve">When you start thinking this way, losing weight becomes less important. It also becomes a lot easier. By intentionally cultivating acceptance, you are creating the preconditions for healing. Acceptance does not mean that you have to like everything or that you have to take a passive attitude toward everything and abandon your principles and values. It does not mean that you are satisfied with things as they are or that you are resigned to tolerating things as they “have to be.” It does not mean that you should stop trying to break free of your own self-destructive habits or to give up on your desire to change and grow, or that you should tolerate injustice, for instance, or avoid getting involved in changing the world around you because it is the way it is and therefore hopeless.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Acceptance as we are speaking of it simply means that you have come around to a willingness to see things as they are. This attitude sets the stage for acting appropriately in you life, no matter what is happening. You are much more likely to know what to do and have the inner conviction to act when you have a clear picture of what is actually happening than when your vision is clouded by your mind’s self-serving judgments and desires or its fears and prejudices.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In the meditation practice, we cultivate acceptance by taking each moment as it comes and being with it fully, as it is. We try not to impose our ideas about what we should be feeling or thinking or seeing on our experience but just remind ourselves to be receptive and open to whatever we are feeling, thinking, or seeing, and to accept it because it is here right now. If we keep our attention focused on the present, we can be sure of one thing, namely that whatever we are attending to in this moment will change, giving us the opportunity to practice accepting whatever it is that will emerge in the next moment. Clearly there is wisdom in cultivating acceptance.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 xml:space="preserve">7. </w:t>
      </w:r>
      <w:r>
        <w:rPr>
          <w:rFonts w:cs="Cambria"/>
          <w:b/>
          <w:bCs/>
          <w:sz w:val="22"/>
          <w:szCs w:val="22"/>
          <w:u w:val="none" w:color="2749FF"/>
        </w:rPr>
        <w:t xml:space="preserve">Letting Go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They say that in India there is a particularly clever way of catching monkeys. As the story goes, hunters will cut a hole in a coconut that is just big enough for a monkey to put its hand through. Then they will drill two smaller holes in the other end, pass a wire through, and secure the coconut to the base of a tree. Then they put a banana inside the coconut and hide. The monkey comes down, puts his hand in and takes hold of the banana. The hole is crafted so that the open hand can go in but the fist cannot get out. All the monkey has to do to be free is to let go of the banana. But it seems most monkeys don’t let go.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Often our minds get us caught in very much the same way in spite of all our intelligence. For this reason, cultivating the attitude of letting go, or non-attachment, is fundamental to the practice of mindfulness. When we start paying attention to our inner experiences, we rapidly discover that there are certain thoughts and feeling and situations that the mind seems to want to hold on to. If they are pleasant, we try to prolong these thoughts or feelings or situations, stretch them out, and conjure them up again and again.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Similarly there are many thoughts and feelings and experiences that we try to get rid or to prevent and protect us from having because they are unpleasant and painful and frightening in one way or another. In the meditation practice we intentionally put aside the tendency to elevate some aspects of our experience and to reject others. Instead we just let our experience be what it is and practice observing it from moment to moment. Letting go is a way of letting things be, of accepting things as they are. When we observe our own mind grasping and pushing away, we remind ourselves to let go of those impulses on purpose, just to see what will happen if we do. When we find ourselves judging our own experience, we let go of those judging thoughts. We recognize them and we just don’t pursue them any further. We let them be, and in doing so we let them go. Similarly when thoughts of the past or of the future come up, we let go of them. We just watch.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If we find it particularly difficult to let go of something because it has such a strong hold over our mind, we can direct our attention to what “holding on” feels like. Holding on is the opposite of letting go. We can become an expert on our own attachments, whatever they may be and their consequences in our lives, as well as how it feels in those moments when we finally do let go and what the consequences of that are. Being willing to look at the ways we hold on ultimately shows us a lot about the experience of its opposite. So whether we are “successful” at letting go or not, mindfulness continues to teach us if we are willing to look. </w:t>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100"/>
        <w:rPr>
          <w:rFonts w:ascii="Cambria" w:hAnsi="Cambria" w:cs="Cambria"/>
          <w:sz w:val="20"/>
          <w:szCs w:val="20"/>
          <w:u w:val="none" w:color="2749FF"/>
        </w:rPr>
      </w:pPr>
      <w:r>
        <w:rPr>
          <w:rFonts w:cs="Cambria"/>
          <w:sz w:val="22"/>
          <w:szCs w:val="22"/>
          <w:u w:val="none" w:color="2749FF"/>
        </w:rPr>
        <w:tab/>
        <w:t xml:space="preserve">Letting go is not such a foreign experience. We do it every night when we go to sleep. We lie down on a padded surface, with the lights out, in a quiet place, and we let go of our mind and body. If you can’t let go, you can’t go to sleep. Most of us have experienced times when the mind would just not shut down when we got into bed. This is one of the first signs of elevated stress. At these times we may be unable to free ourselves from certain thoughts because our involvement in them is just too powerful. If we try to force ourselves to sleep, it just makes things worse. So if you can go to sleep, you are already an expert in letting go. Now you just need to practice applying this skill in waking situations as well. </w:t>
      </w:r>
    </w:p>
    <w:p>
      <w:pPr>
        <w:pStyle w:val="Normal"/>
        <w:rPr/>
      </w:pPr>
      <w:r>
        <w:rPr/>
      </w:r>
    </w:p>
    <w:sectPr>
      <w:type w:val="nextPage"/>
      <w:pgSz w:w="12240" w:h="15840"/>
      <w:pgMar w:left="1800" w:right="1800" w:header="0" w:top="1440" w:footer="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200"/>
  <w:embedSystemFonts/>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Cambria" w:cs="" w:asciiTheme="minorHAnsi" w:cstheme="minorBidi" w:eastAsiaTheme="minorHAnsi" w:hAnsiTheme="minorHAnsi"/>
        <w:sz w:val="24"/>
        <w:szCs w:val="24"/>
        <w:lang w:val="en-US" w:eastAsia="en-US" w:bidi="ar-SA"/>
      </w:rPr>
    </w:rPrDefault>
    <w:pPrDefault>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 List" w:uiPriority="0"/>
    <w:lsdException w:name="Table Grid" w:uiPriority="59" w:semiHidden="0" w:unhideWhenUsed="0"/>
    <w:lsdException w:name="Placeholder Text" w:unhideWhenUsed="0"/>
    <w:lsdException w:name="No Spacing" w:uiPriority="1"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c3338"/>
    <w:pPr>
      <w:widowControl/>
      <w:bidi w:val="0"/>
      <w:jc w:val="left"/>
    </w:pPr>
    <w:rPr>
      <w:rFonts w:ascii="Cambria" w:hAnsi="Cambria" w:eastAsia="Cambria" w:cs="" w:asciiTheme="minorHAnsi" w:cstheme="minorBidi" w:eastAsiaTheme="minorHAnsi" w:hAnsiTheme="minorHAnsi"/>
      <w:color w:val="auto"/>
      <w:kern w:val="0"/>
      <w:sz w:val="24"/>
      <w:szCs w:val="24"/>
      <w:lang w:val="en-US" w:eastAsia="en-US" w:bidi="ar-SA"/>
    </w:rPr>
  </w:style>
  <w:style w:type="character" w:styleId="DefaultParagraphFont" w:default="1">
    <w:name w:val="Default Paragraph Font"/>
    <w:semiHidden/>
    <w:unhideWhenUsed/>
    <w:qFormat/>
    <w:rPr/>
  </w:style>
  <w:style w:type="character" w:styleId="InternetLink">
    <w:name w:val="Internet Link"/>
    <w:basedOn w:val="DefaultParagraphFont"/>
    <w:uiPriority w:val="99"/>
    <w:semiHidden/>
    <w:unhideWhenUsed/>
    <w:rsid w:val="00c96742"/>
    <w:rPr>
      <w:color w:val="0000FF" w:themeColor="hyperlink"/>
      <w:u w:val="single"/>
    </w:rPr>
  </w:style>
  <w:style w:type="character" w:styleId="ListLabel1">
    <w:name w:val="ListLabel 1"/>
    <w:qFormat/>
    <w:rPr>
      <w:rFonts w:ascii="Cambria" w:hAnsi="Cambria" w:cs="Cambria"/>
      <w:u w:val="none" w:color="0000FF"/>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7a1e3a"/>
    <w:pPr>
      <w:spacing w:before="0" w:after="0"/>
      <w:ind w:left="720" w:hanging="0"/>
      <w:contextualSpacing/>
    </w:pPr>
    <w:rPr/>
  </w:style>
  <w:style w:type="numbering" w:styleId="NoList" w:default="1">
    <w:name w:val="No List"/>
    <w:semiHidden/>
    <w:unhideWhenUsed/>
    <w:qFormat/>
  </w:style>
  <w:style w:type="table" w:default="1" w:styleId="TableNormal">
    <w:name w:val="Normal Table"/>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aatalk.info/"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LibreOffice/6.2.2.2$Windows_X86_64 LibreOffice_project/2b840030fec2aae0fd2658d8d4f9548af4e3518d</Application>
  <Pages>14</Pages>
  <Words>6526</Words>
  <Characters>30814</Characters>
  <CharactersWithSpaces>37343</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2016-06-07T22:28:00Z</dcterms:created>
  <dc:creator>Leslie Sieveke</dc:creator>
  <dc:description/>
  <dc:language>en-GB</dc:language>
  <cp:lastModifiedBy/>
  <dcterms:modified xsi:type="dcterms:W3CDTF">2019-08-01T08:10:52Z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12.0256</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